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F720" w14:textId="77777777"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14:paraId="3B22F2A0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73F665B5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4EA8BDD9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3A8819A8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124D041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2FA3D4AE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068BE5C3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46C2AEAE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B418C9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5927AD1C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6229000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59F42713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6F4ECA37" w14:textId="7777777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14:paraId="3FFA25DC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B2F5A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14:paraId="48A48602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6AB5CD5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5B949CC3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14:paraId="63D3BCB8" w14:textId="77777777" w:rsidR="00CC3B6F" w:rsidRDefault="00CC3B6F" w:rsidP="00AD1BFF">
      <w:pPr>
        <w:pStyle w:val="STY2Brdtekst"/>
      </w:pPr>
    </w:p>
    <w:p w14:paraId="4CFBC0D9" w14:textId="77777777" w:rsidR="003E6E9D" w:rsidRDefault="003E6E9D" w:rsidP="00AD1BFF">
      <w:pPr>
        <w:pStyle w:val="STY2Brdtekst"/>
      </w:pPr>
    </w:p>
    <w:p w14:paraId="583D1CFE" w14:textId="77777777" w:rsidR="00130272" w:rsidRPr="007B239A" w:rsidRDefault="00130272" w:rsidP="00130272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3B8E307D" w14:textId="77777777" w:rsidR="00130272" w:rsidRPr="007B239A" w:rsidRDefault="00130272" w:rsidP="0013027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130272" w:rsidRPr="007B239A" w14:paraId="200F998B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58E6FAAF" w14:textId="77777777" w:rsidR="00130272" w:rsidRPr="007B239A" w:rsidRDefault="00130272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302BEC28" w14:textId="77777777" w:rsidR="00130272" w:rsidRPr="007B239A" w:rsidRDefault="00130272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130272" w:rsidRPr="007B239A" w14:paraId="4443F772" w14:textId="77777777" w:rsidTr="000B065B">
        <w:trPr>
          <w:trHeight w:val="395"/>
        </w:trPr>
        <w:tc>
          <w:tcPr>
            <w:tcW w:w="3407" w:type="dxa"/>
          </w:tcPr>
          <w:p w14:paraId="11822943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4975B8EB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130272" w:rsidRPr="007B239A" w14:paraId="6BD88041" w14:textId="77777777" w:rsidTr="000B065B">
        <w:trPr>
          <w:trHeight w:val="398"/>
        </w:trPr>
        <w:tc>
          <w:tcPr>
            <w:tcW w:w="3407" w:type="dxa"/>
          </w:tcPr>
          <w:p w14:paraId="7E78B5B7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7E01D7F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130272" w:rsidRPr="007B239A" w14:paraId="7FFAE5E7" w14:textId="77777777" w:rsidTr="000B065B">
        <w:trPr>
          <w:trHeight w:val="398"/>
        </w:trPr>
        <w:tc>
          <w:tcPr>
            <w:tcW w:w="3407" w:type="dxa"/>
          </w:tcPr>
          <w:p w14:paraId="6BBD25D6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5261760E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130272" w:rsidRPr="007B239A" w14:paraId="3420F0BF" w14:textId="77777777" w:rsidTr="000B065B">
        <w:trPr>
          <w:trHeight w:val="395"/>
        </w:trPr>
        <w:tc>
          <w:tcPr>
            <w:tcW w:w="3407" w:type="dxa"/>
          </w:tcPr>
          <w:p w14:paraId="5752C18F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1CD8617E" w14:textId="77777777" w:rsidR="00130272" w:rsidRPr="007B239A" w:rsidRDefault="0013027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6EC09E49" w14:textId="77777777" w:rsidR="00130272" w:rsidRPr="007B239A" w:rsidRDefault="00130272" w:rsidP="001302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310A77F" w14:textId="77777777" w:rsidR="0028691F" w:rsidRPr="0028691F" w:rsidRDefault="0028691F" w:rsidP="0028691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0F66E8F" w14:textId="77777777" w:rsidR="0028691F" w:rsidRPr="0028691F" w:rsidRDefault="0028691F" w:rsidP="0028691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28691F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08FC1901" w14:textId="77777777" w:rsidR="0028691F" w:rsidRPr="0028691F" w:rsidRDefault="0028691F" w:rsidP="0028691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56E1C34" w14:textId="282825AA" w:rsidR="00130272" w:rsidRDefault="0028691F" w:rsidP="0028691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28691F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2739A91A" w14:textId="77777777" w:rsidR="0028691F" w:rsidRPr="007B239A" w:rsidRDefault="0028691F" w:rsidP="0028691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7C3CD90B" w14:textId="77777777" w:rsidR="00130272" w:rsidRPr="007B239A" w:rsidRDefault="00130272" w:rsidP="00130272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455F7940" w14:textId="77777777" w:rsidR="00130272" w:rsidRPr="007B239A" w:rsidRDefault="00130272" w:rsidP="001302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7ABB68A2" w14:textId="4A1CCD9D" w:rsidR="00130272" w:rsidRPr="007B239A" w:rsidRDefault="00130272" w:rsidP="00130272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 w:rsidR="008D2A26"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130272" w:rsidRPr="007B239A" w14:paraId="6038322D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0DA2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C037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D8F2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9A07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B769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130272" w:rsidRPr="007B239A" w14:paraId="4FBA7B2B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CC13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EC0A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0E20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E14D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3497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130272" w:rsidRPr="007B239A" w14:paraId="67A4654D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F344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EF4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9C05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3C70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F9D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130272" w:rsidRPr="007B239A" w14:paraId="5057AA1A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2ED0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B45C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FC3F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DA06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E98D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130272" w:rsidRPr="007B239A" w14:paraId="0B9B3E8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8627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76CA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D715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2734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E947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130272" w:rsidRPr="007B239A" w14:paraId="4A6E43AC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C26A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3766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0432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B838" w14:textId="77777777" w:rsidR="00130272" w:rsidRPr="007B239A" w:rsidRDefault="0013027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362D" w14:textId="77777777" w:rsidR="00130272" w:rsidRPr="007B239A" w:rsidRDefault="00130272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032709D6" w14:textId="77777777" w:rsidR="00130272" w:rsidRPr="007B239A" w:rsidRDefault="00130272" w:rsidP="0013027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1FE22F0A" w14:textId="77777777" w:rsidR="00130272" w:rsidRDefault="00130272" w:rsidP="0013027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4333614C" w14:textId="77777777" w:rsidR="00130272" w:rsidRPr="007B239A" w:rsidRDefault="00130272" w:rsidP="0013027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252886ED" w14:textId="77777777" w:rsidR="00130272" w:rsidRPr="007B239A" w:rsidRDefault="00130272" w:rsidP="001302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4C2CAED5" w14:textId="224A6232" w:rsidR="008D2A26" w:rsidRDefault="008D2A26" w:rsidP="008D2A26">
      <w:pPr>
        <w:pStyle w:val="Bildetekst"/>
        <w:keepNext/>
      </w:pPr>
      <w:r>
        <w:lastRenderedPageBreak/>
        <w:t xml:space="preserve">Tabell </w:t>
      </w:r>
      <w:r w:rsidR="005F5D9E">
        <w:fldChar w:fldCharType="begin"/>
      </w:r>
      <w:r w:rsidR="005F5D9E">
        <w:instrText xml:space="preserve"> SEQ Tabell \* ARABIC </w:instrText>
      </w:r>
      <w:r w:rsidR="005F5D9E">
        <w:fldChar w:fldCharType="separate"/>
      </w:r>
      <w:r>
        <w:rPr>
          <w:noProof/>
        </w:rPr>
        <w:t>2</w:t>
      </w:r>
      <w:r w:rsidR="005F5D9E">
        <w:rPr>
          <w:noProof/>
        </w:rPr>
        <w:fldChar w:fldCharType="end"/>
      </w:r>
      <w:r>
        <w:t xml:space="preserve"> </w:t>
      </w:r>
      <w:r w:rsidRPr="00C7440B">
        <w:t xml:space="preserve"> Sjekkliste for sluttkontroll - ATC ved optisk signal (parallell)</w:t>
      </w:r>
    </w:p>
    <w:tbl>
      <w:tblPr>
        <w:tblW w:w="530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979"/>
        <w:gridCol w:w="1014"/>
        <w:gridCol w:w="1017"/>
        <w:gridCol w:w="3564"/>
      </w:tblGrid>
      <w:tr w:rsidR="00D12EBD" w:rsidRPr="00E7126B" w14:paraId="68146721" w14:textId="77777777" w:rsidTr="00D12EBD">
        <w:trPr>
          <w:cantSplit/>
          <w:tblHeader/>
        </w:trPr>
        <w:tc>
          <w:tcPr>
            <w:tcW w:w="759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31BB545" w14:textId="77777777" w:rsidR="008D2A26" w:rsidRPr="00E7126B" w:rsidRDefault="008D2A26" w:rsidP="00E7126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905F187" w14:textId="77777777" w:rsidR="008D2A26" w:rsidRPr="00E7126B" w:rsidRDefault="008D2A26" w:rsidP="00E7126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7126B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14:paraId="240FC39A" w14:textId="77777777" w:rsidR="008D2A26" w:rsidRPr="00E7126B" w:rsidRDefault="008D2A26" w:rsidP="00E7126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3A02A41E" w14:textId="77777777" w:rsidR="008D2A26" w:rsidRPr="00E7126B" w:rsidRDefault="008D2A26" w:rsidP="00E7126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7126B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1014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284F385B" w14:textId="3306BEF5" w:rsidR="008D2A26" w:rsidRPr="00E7126B" w:rsidRDefault="008D2A26" w:rsidP="00E7126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Montert</w:t>
            </w:r>
          </w:p>
        </w:tc>
        <w:tc>
          <w:tcPr>
            <w:tcW w:w="1017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25EF043" w14:textId="555BD57D" w:rsidR="008D2A26" w:rsidRPr="00E7126B" w:rsidRDefault="008D2A26" w:rsidP="00E7126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7126B">
              <w:rPr>
                <w:rFonts w:ascii="Arial" w:hAnsi="Arial" w:cs="Arial"/>
                <w:b/>
                <w:bCs/>
                <w:sz w:val="21"/>
                <w:szCs w:val="21"/>
              </w:rPr>
              <w:t>Kontrol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Pr="00E7126B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="003B73C9">
              <w:rPr>
                <w:rFonts w:ascii="Arial" w:hAnsi="Arial" w:cs="Arial"/>
                <w:b/>
                <w:bCs/>
                <w:sz w:val="21"/>
                <w:szCs w:val="21"/>
              </w:rPr>
              <w:t>ert</w:t>
            </w:r>
          </w:p>
        </w:tc>
        <w:tc>
          <w:tcPr>
            <w:tcW w:w="3564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5F33FA41" w14:textId="77777777" w:rsidR="008D2A26" w:rsidRPr="00E7126B" w:rsidRDefault="008D2A26" w:rsidP="00E7126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7126B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8D2A26" w:rsidRPr="00E7126B" w14:paraId="6EB57F13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C53CD2" w14:textId="77777777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E7126B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BB2A58" w14:textId="77777777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E7126B">
              <w:rPr>
                <w:rFonts w:ascii="Arial" w:eastAsia="Calibri" w:hAnsi="Arial"/>
                <w:b/>
                <w:sz w:val="21"/>
                <w:szCs w:val="21"/>
              </w:rPr>
              <w:t>Optisk signal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A211F8" w14:textId="77777777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5434BB" w14:textId="4C5BE662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77BDB4" w14:textId="77777777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E7126B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8D2A26" w:rsidRPr="00E7126B" w14:paraId="4CE8F9E3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8F031" w14:textId="77777777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E7126B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35E0A" w14:textId="77777777" w:rsidR="008D2A26" w:rsidRPr="00E7126B" w:rsidRDefault="008D2A26" w:rsidP="00E7126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«Arbeidsbeskrivelse» (STY) for sluttkontroll fulgt?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6123C8C6" w14:textId="77777777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6EBBA875" w14:textId="150AF9F4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A700A" w14:textId="77777777" w:rsidR="008D2A26" w:rsidRPr="00E7126B" w:rsidRDefault="008D2A26" w:rsidP="00E7126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8D2A26" w:rsidRPr="00E7126B" w14:paraId="0A36397D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75388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C489F" w14:textId="77777777" w:rsidR="008D2A26" w:rsidRPr="00E7126B" w:rsidRDefault="008D2A26" w:rsidP="00E7126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koder og mekanikksett kontrollert for synlige skader/mangler?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3A095650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32DAC8CA" w14:textId="5186C390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5BCBC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6155B730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824EF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DCB54" w14:textId="542B380C" w:rsidR="008D2A26" w:rsidRPr="00E7126B" w:rsidRDefault="008D2A26" w:rsidP="00E7126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mekanisk montasje av koder og signaltrafo kontrollert? (</w:t>
            </w:r>
            <w:r w:rsidR="005A3516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TRV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551 vedlegg kap.10.a)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05BDAFE8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32E1B94" w14:textId="6D9B9C0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4A9DF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0C4DA88B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18AEC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B5B73" w14:textId="77777777" w:rsidR="008D2A26" w:rsidRPr="00E7126B" w:rsidRDefault="008D2A26" w:rsidP="00E7126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val="nn-NO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  <w:lang w:val="nn-NO"/>
              </w:rPr>
              <w:t>Er merking av kodelokk i hht kodetabell?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7A16064A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  <w:lang w:val="nn-NO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9900AD8" w14:textId="4DBD814B" w:rsidR="008D2A26" w:rsidRPr="00E7126B" w:rsidRDefault="008D2A26" w:rsidP="00E7126B">
            <w:pPr>
              <w:rPr>
                <w:rFonts w:ascii="Arial" w:hAnsi="Arial"/>
                <w:sz w:val="21"/>
                <w:szCs w:val="21"/>
                <w:lang w:val="nn-NO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CBF8F" w14:textId="77777777" w:rsidR="008D2A26" w:rsidRPr="00E7126B" w:rsidRDefault="008D2A26" w:rsidP="00E7126B">
            <w:pPr>
              <w:rPr>
                <w:rFonts w:ascii="Arial" w:hAnsi="Arial"/>
                <w:sz w:val="21"/>
                <w:szCs w:val="21"/>
                <w:lang w:val="nn-NO"/>
              </w:rPr>
            </w:pPr>
          </w:p>
        </w:tc>
      </w:tr>
      <w:tr w:rsidR="008D2A26" w:rsidRPr="00E7126B" w14:paraId="2DFF92D2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79CF0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C5EC1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val="nn-NO"/>
              </w:rPr>
              <w:t>Kontroller at "koderboks" er montert slik at "slisse" er over midten (dette p.g.a. av loddepinner kretskort ATC koder). I "koderboks" skal det være en plast avstandsstykke i slissen eller en plastplate bak hele ATC koder.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78284736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AABFB77" w14:textId="36E1312C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AC68B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5787A781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05157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D4248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balisekabelen kontrollert med hensyn på mekanisk montasje fom skap tom balise?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39418B12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2E54AF88" w14:textId="3D5D242C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EB30D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2AFB1295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1D909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FD83B" w14:textId="26C0C7EB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avslutning av balisekabel fagmessig utført?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vedlegg kap.10a)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778558C9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38F71E7C" w14:textId="3CC89EEA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946B9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72C2BC96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49CD7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1E595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det er riktig antall kabler inn/ut fra skapet i hht kabelplan?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75EBCBF8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24D15A2D" w14:textId="7F658D54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D2A0C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6B8044AB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9C978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2C78D" w14:textId="090EFDF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elektrisk montasje av koder kontrollert?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vedlegg kap.10.a)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7F97756D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FEE4697" w14:textId="7C19A9E3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6C495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28D4E762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74B55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lastRenderedPageBreak/>
              <w:t>1.10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1D56C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val="nn-NO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  <w:lang w:val="nn-NO"/>
              </w:rPr>
              <w:t>Er koding av koder i hht kodetabell?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4842BEFF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  <w:lang w:val="nn-NO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2154609" w14:textId="4070F3B8" w:rsidR="008D2A26" w:rsidRPr="00E7126B" w:rsidRDefault="008D2A26" w:rsidP="00490FF6">
            <w:pPr>
              <w:rPr>
                <w:rFonts w:ascii="Arial" w:hAnsi="Arial"/>
                <w:sz w:val="21"/>
                <w:szCs w:val="21"/>
                <w:lang w:val="nn-NO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C8AC7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  <w:lang w:val="nn-NO"/>
              </w:rPr>
            </w:pPr>
          </w:p>
        </w:tc>
      </w:tr>
      <w:tr w:rsidR="008D2A26" w:rsidRPr="00E7126B" w14:paraId="7D79D5F3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D7472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8E4BA" w14:textId="030BF800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strøm/spenning til koder kontrollert?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TRV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551 vedlegg kap.10.a)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1353724A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38DB6699" w14:textId="1B1BC4A3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BC9CE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6EF6E841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1BD9E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4376F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alle komponenter og koplinger fastskrudd?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2F3C0FF6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03EF596C" w14:textId="019AEB28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62B46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7D580F94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8FEED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88092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baliser på riktig plass i hht kabelplan/ signal og baliseplassering/kodetabell?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6EE2B66B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3F893CE7" w14:textId="1FD5F9F4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237EC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50D0FDFD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A9F78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1.14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49E6D" w14:textId="76F57E4F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balisens plassering med hensyn på metallfritt område/kryssende kabel/isolert skjøt kontrollert?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kap.10)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50970CD6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3F5EA1A6" w14:textId="263EC1A1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C4648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0C57EDD8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CB7D6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1.15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58049" w14:textId="021CB2EC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A-balisens plassering iht. signal/isolert skjøt/eventuelt telefonstolpe (SVG).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kap.10) kontrollert?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0A9B5E9F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8E72798" w14:textId="4FDA73DA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6B919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29131601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C3164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1.16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F8C77" w14:textId="558BE77F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innbyrdes avstand i balisegruppe kontrollert?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kap.10)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0E25A48F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618C817A" w14:textId="27F57210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013C3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1C8BADBA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E8FF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1.17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A672A" w14:textId="393E0BD0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evt. avstand til nærliggende balisegruppe med annet informasjonspunkt (SVG, etc.) kontrollert?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kap.10)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41FCCBF2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47B478A5" w14:textId="51D3B613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5293B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3B8D4987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484A0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1.18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0AF9D" w14:textId="5DA80E1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visuelt kontrollert at balise er montert midt i sporet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kap.10)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56415433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E4DEA70" w14:textId="44B7B256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77A58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42E03278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A856D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1.19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D8814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balise er fastskrudd til sville?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3AFEE8DB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2A8A4D2B" w14:textId="512CB3EA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F45A9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16BA9A65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D09C6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1.20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CC526" w14:textId="7471D1A5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høyde skinnetopp til topp balise. kontrollert? (</w:t>
            </w:r>
            <w:r w:rsidR="000B14FB" w:rsidRPr="000B14F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TRV </w:t>
            </w: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kap.10)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42011B94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6AD422EF" w14:textId="202EE482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D2CBF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039EB54C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1C39A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lastRenderedPageBreak/>
              <w:t>1.21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9932F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balisen kontrollert mot synlige skader?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14553E29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2E103A4E" w14:textId="5BA2EC6F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9A012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304FE0AC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DE784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1.22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7BB07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baliseplugg er fastskrudd?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20035C82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075EA9A1" w14:textId="1A2F34A5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E2DCC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5FCE715A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B001A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1.23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FA236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alle balisetelegram kontrollert iht. kodetabell?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58A856AA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162ED75F" w14:textId="1528C8B4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9249E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8D2A26" w:rsidRPr="00E7126B" w14:paraId="32CC5FC7" w14:textId="77777777" w:rsidTr="00D12EBD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F6D21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  <w:r w:rsidRPr="00E7126B">
              <w:rPr>
                <w:rFonts w:ascii="Arial" w:hAnsi="Arial"/>
                <w:sz w:val="21"/>
                <w:szCs w:val="21"/>
              </w:rPr>
              <w:t>1.2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A3FE3" w14:textId="77777777" w:rsidR="008D2A26" w:rsidRPr="00E7126B" w:rsidRDefault="008D2A26" w:rsidP="00490F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E7126B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eventuell ATC-merke kontrollert?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</w:tcPr>
          <w:p w14:paraId="2A3F490C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</w:tcPr>
          <w:p w14:paraId="3A21CA72" w14:textId="7C56D53C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04F3B" w14:textId="77777777" w:rsidR="008D2A26" w:rsidRPr="00E7126B" w:rsidRDefault="008D2A26" w:rsidP="00490FF6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65832ADC" w14:textId="781AA113" w:rsidR="00CC3B6F" w:rsidRDefault="00CC3B6F" w:rsidP="00522DE4">
      <w:pPr>
        <w:pStyle w:val="STYBrdtekst"/>
      </w:pPr>
    </w:p>
    <w:p w14:paraId="30A24A58" w14:textId="5D0ACFEF" w:rsidR="00D12EBD" w:rsidRDefault="00D12EBD" w:rsidP="00D12EBD">
      <w:pPr>
        <w:rPr>
          <w:rFonts w:ascii="Arial" w:hAnsi="Arial"/>
          <w:color w:val="000000" w:themeColor="text1"/>
          <w:sz w:val="21"/>
        </w:rPr>
      </w:pPr>
    </w:p>
    <w:p w14:paraId="74560337" w14:textId="77777777" w:rsidR="00D12EBD" w:rsidRPr="00D12EBD" w:rsidRDefault="00D12EBD" w:rsidP="00D12EBD">
      <w:pPr>
        <w:spacing w:before="190"/>
        <w:ind w:left="374"/>
      </w:pPr>
      <w:r>
        <w:tab/>
      </w:r>
      <w:r w:rsidRPr="00D12EBD">
        <w:t>Eventuelle merknader og tilleggsopplysninger:</w:t>
      </w:r>
    </w:p>
    <w:p w14:paraId="22C63D6F" w14:textId="77777777" w:rsidR="00D12EBD" w:rsidRPr="00D12EBD" w:rsidRDefault="00D12EBD" w:rsidP="00D12EBD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D12EBD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56C22D" wp14:editId="3E64CB31">
                <wp:simplePos x="0" y="0"/>
                <wp:positionH relativeFrom="page">
                  <wp:posOffset>969645</wp:posOffset>
                </wp:positionH>
                <wp:positionV relativeFrom="paragraph">
                  <wp:posOffset>189230</wp:posOffset>
                </wp:positionV>
                <wp:extent cx="5880100" cy="2790825"/>
                <wp:effectExtent l="0" t="0" r="25400" b="28575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279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CC60" id="Rektangel 5" o:spid="_x0000_s1026" style="position:absolute;margin-left:76.35pt;margin-top:14.9pt;width:463pt;height:219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" filled="f" strokeweight="1pt">
                <w10:wrap type="topAndBottom" anchorx="page"/>
              </v:rect>
            </w:pict>
          </mc:Fallback>
        </mc:AlternateContent>
      </w:r>
    </w:p>
    <w:sectPr w:rsidR="00D12EBD" w:rsidRPr="00D12EBD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4C5C" w14:textId="77777777" w:rsidR="005F5D9E" w:rsidRDefault="005F5D9E" w:rsidP="00AD1BFF">
      <w:pPr>
        <w:spacing w:after="0" w:line="240" w:lineRule="auto"/>
      </w:pPr>
      <w:r>
        <w:separator/>
      </w:r>
    </w:p>
  </w:endnote>
  <w:endnote w:type="continuationSeparator" w:id="0">
    <w:p w14:paraId="332D8505" w14:textId="77777777" w:rsidR="005F5D9E" w:rsidRDefault="005F5D9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2051C222" w14:textId="7777777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1970C6C2" w14:textId="03632E41" w:rsidR="00AD1BFF" w:rsidRPr="00415A97" w:rsidRDefault="00E321E6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EF2146F" wp14:editId="07D4852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cd1e400cac13493481c05a72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AEFE98" w14:textId="036B66AE" w:rsidR="00E321E6" w:rsidRPr="00E321E6" w:rsidRDefault="00E321E6" w:rsidP="00E321E6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E321E6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F2146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d1e400cac13493481c05a72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65AEFE98" w14:textId="036B66AE" w:rsidR="00E321E6" w:rsidRPr="00E321E6" w:rsidRDefault="00E321E6" w:rsidP="00E321E6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E321E6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126B" w:rsidRPr="00E7126B">
            <w:rPr>
              <w:rFonts w:ascii="Arial" w:hAnsi="Arial"/>
              <w:position w:val="-24"/>
              <w:sz w:val="18"/>
              <w:szCs w:val="20"/>
              <w:lang w:eastAsia="nb-NO"/>
            </w:rPr>
            <w:t>ATC ved optisk signal (Parallell)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1685AF8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21ABD0F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577B93E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3AE5E36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7B915269" w14:textId="77777777" w:rsidR="00204EB2" w:rsidRDefault="005F5D9E" w:rsidP="00204EB2">
    <w:pPr>
      <w:pStyle w:val="Topptekst"/>
    </w:pPr>
  </w:p>
  <w:p w14:paraId="111391F7" w14:textId="77777777" w:rsidR="00204EB2" w:rsidRDefault="005F5D9E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868F" w14:textId="77777777" w:rsidR="005F5D9E" w:rsidRDefault="005F5D9E" w:rsidP="00AD1BFF">
      <w:pPr>
        <w:spacing w:after="0" w:line="240" w:lineRule="auto"/>
      </w:pPr>
      <w:r>
        <w:separator/>
      </w:r>
    </w:p>
  </w:footnote>
  <w:footnote w:type="continuationSeparator" w:id="0">
    <w:p w14:paraId="3C7A8A08" w14:textId="77777777" w:rsidR="005F5D9E" w:rsidRDefault="005F5D9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0E73F90F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1F87BE7" w14:textId="718168F5" w:rsidR="00AD1BFF" w:rsidRPr="00415A97" w:rsidRDefault="00E321E6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CA46E47" wp14:editId="7EF20C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b9cd46859591e4c06e4d7274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BBBB3" w14:textId="3818FDC6" w:rsidR="00E321E6" w:rsidRPr="00E321E6" w:rsidRDefault="00E321E6" w:rsidP="00E321E6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E321E6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A46E4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9cd46859591e4c06e4d7274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725BBBB3" w14:textId="3818FDC6" w:rsidR="00E321E6" w:rsidRPr="00E321E6" w:rsidRDefault="00E321E6" w:rsidP="00E321E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E321E6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24B60D8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730FDB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2D82D00B" w14:textId="77777777" w:rsidR="00AD1BFF" w:rsidRPr="00415A97" w:rsidRDefault="00AD1BFF" w:rsidP="00E712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E7126B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14:paraId="1A7452A4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2267DB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69B23B2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5937D2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634963C" w14:textId="069DEC77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96767F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96767F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0008E68B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B93250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5701953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2C6B7B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C8406E2" w14:textId="72B47090" w:rsidR="00AD1BFF" w:rsidRPr="00415A97" w:rsidRDefault="003F0F7B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3</w:t>
          </w:r>
        </w:p>
      </w:tc>
    </w:tr>
    <w:tr w:rsidR="00AD1BFF" w:rsidRPr="00415A97" w14:paraId="00CB9A5D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0811F2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496533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360390A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41D0C2B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B32D8F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B32D8F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1DEDA320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B14FB"/>
    <w:rsid w:val="00130272"/>
    <w:rsid w:val="0027243E"/>
    <w:rsid w:val="0028691F"/>
    <w:rsid w:val="00291A42"/>
    <w:rsid w:val="002B3FBF"/>
    <w:rsid w:val="002F0D1F"/>
    <w:rsid w:val="003123DD"/>
    <w:rsid w:val="00355652"/>
    <w:rsid w:val="003B73C9"/>
    <w:rsid w:val="003D68FB"/>
    <w:rsid w:val="003E6E9D"/>
    <w:rsid w:val="003F0F7B"/>
    <w:rsid w:val="00490FF6"/>
    <w:rsid w:val="00492914"/>
    <w:rsid w:val="00522DE4"/>
    <w:rsid w:val="005A3516"/>
    <w:rsid w:val="005A50A7"/>
    <w:rsid w:val="005F5D9E"/>
    <w:rsid w:val="00863EE8"/>
    <w:rsid w:val="008B32FC"/>
    <w:rsid w:val="008D2A26"/>
    <w:rsid w:val="009413AA"/>
    <w:rsid w:val="00964932"/>
    <w:rsid w:val="0096767F"/>
    <w:rsid w:val="00AA5F58"/>
    <w:rsid w:val="00AD1BFF"/>
    <w:rsid w:val="00B32D8F"/>
    <w:rsid w:val="00C2027D"/>
    <w:rsid w:val="00C307D3"/>
    <w:rsid w:val="00C504B4"/>
    <w:rsid w:val="00CC3B6F"/>
    <w:rsid w:val="00D12EBD"/>
    <w:rsid w:val="00DB2E3A"/>
    <w:rsid w:val="00DD5A4E"/>
    <w:rsid w:val="00E321E6"/>
    <w:rsid w:val="00E365FC"/>
    <w:rsid w:val="00E7126B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CB37B"/>
  <w15:docId w15:val="{E313AD62-98B1-4C2D-85C6-31D4E38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02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8D2A2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982223-A668-4C8C-A41A-AFEBA8AB8F9C}"/>
</file>

<file path=customXml/itemProps2.xml><?xml version="1.0" encoding="utf-8"?>
<ds:datastoreItem xmlns:ds="http://schemas.openxmlformats.org/officeDocument/2006/customXml" ds:itemID="{EB653A08-9B1D-4A5D-8F23-52E6157A2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E1C23-FF94-44B2-BB92-A4D8B27A1AC9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3</cp:revision>
  <dcterms:created xsi:type="dcterms:W3CDTF">2022-09-16T10:44:00Z</dcterms:created>
  <dcterms:modified xsi:type="dcterms:W3CDTF">2022-10-03T12:02:00Z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2022-10-03T12:02:10Z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45af625c-e27d-4a29-bc29-168338e16947</vt:lpwstr>
  </property>
  <property fmtid="{D5CDD505-2E9C-101B-9397-08002B2CF9AE}" pid="9" name="MSIP_Label_711ea76c-7944-4b49-8aa5-a105a354bd55_ContentBits">
    <vt:lpwstr>3</vt:lpwstr>
  </property>
</Properties>
</file>