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8B" w:rsidRPr="000E2D4E" w:rsidRDefault="00036A8B" w:rsidP="00036A8B">
      <w:pPr>
        <w:pStyle w:val="Overskrift2"/>
        <w:numPr>
          <w:ilvl w:val="0"/>
          <w:numId w:val="0"/>
        </w:numPr>
        <w:ind w:left="708" w:hanging="708"/>
        <w:rPr>
          <w:szCs w:val="24"/>
        </w:rPr>
      </w:pPr>
      <w:bookmarkStart w:id="0" w:name="_Toc360203296"/>
      <w:r w:rsidRPr="000E2D4E">
        <w:rPr>
          <w:rStyle w:val="mw-headline"/>
          <w:szCs w:val="24"/>
        </w:rPr>
        <w:t>Veiledning</w:t>
      </w:r>
      <w:r w:rsidRPr="000E2D4E">
        <w:rPr>
          <w:rStyle w:val="mw-headline"/>
          <w:rFonts w:cs="Arial"/>
          <w:bCs/>
          <w:color w:val="000000"/>
          <w:szCs w:val="24"/>
        </w:rPr>
        <w:t xml:space="preserve"> i forbindelse med plassering av høyttalere</w:t>
      </w:r>
      <w:bookmarkEnd w:id="0"/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Der forholdene ligger til rette for det, så som i venterom og under plattformtak, bør det i forbindelse med prosjektering av høyttaleranlegg tilstrebes løsninger som vil gi en best mulig lydgjengivelse, med vekt på god taleforståelighet.</w:t>
      </w: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Best virkning vil oppnås ved å benytte høyttalere som retter lyden nedover i en kjegle med åpning på 45 grader fra høyttalerens akse, og med minimal spredning utenfor denne kjegle. Plasseringshøyde og avstand mellom høyttalerpunktene tilpasses slik at det oppnås fullstendig dekning i 1,5 meters høyde over gulv- eller plattformplan.</w:t>
      </w: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Ut fra data som kan finnes fra retningsdiagram for vedkommende høyttaler, målt med 1/3-oktav støysignal, fremkommer følgende tallkrav:</w:t>
      </w: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front</w:t>
      </w:r>
      <w:proofErr w:type="spellEnd"/>
      <w:r>
        <w:rPr>
          <w:rFonts w:ascii="Arial" w:hAnsi="Arial" w:cs="Arial"/>
          <w:color w:val="000000"/>
          <w:sz w:val="20"/>
          <w:szCs w:val="20"/>
          <w:vertAlign w:val="subscript"/>
        </w:rPr>
        <w:t xml:space="preserve"> maks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= maksimumsnivå innen en sektor til 45 grader ut fra aksen</w:t>
      </w: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front</w:t>
      </w:r>
      <w:proofErr w:type="spellEnd"/>
      <w:r>
        <w:rPr>
          <w:rFonts w:ascii="Arial" w:hAnsi="Arial" w:cs="Arial"/>
          <w:color w:val="000000"/>
          <w:sz w:val="20"/>
          <w:szCs w:val="20"/>
          <w:vertAlign w:val="subscript"/>
        </w:rPr>
        <w:t xml:space="preserve"> min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= minimumsnivå innen en sektor til 45 grader ut fra aksen</w:t>
      </w: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rund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= nivå hvis effekten var utstrålt likt i alle retninger</w:t>
      </w: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Ut fra ovenstående data beregnes følgende:</w:t>
      </w: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Front-middelnivå:</w:t>
      </w: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front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= 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front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vertAlign w:val="subscript"/>
        </w:rPr>
        <w:t> 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maks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+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front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min</w:t>
      </w:r>
      <w:r>
        <w:rPr>
          <w:rFonts w:ascii="Arial" w:hAnsi="Arial" w:cs="Arial"/>
          <w:color w:val="000000"/>
          <w:sz w:val="20"/>
          <w:szCs w:val="20"/>
        </w:rPr>
        <w:t>) / 2</w:t>
      </w: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Frontvariasjon:</w:t>
      </w: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Δ</w:t>
      </w:r>
      <w:r>
        <w:rPr>
          <w:rFonts w:ascii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front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=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front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maks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front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min</w:t>
      </w: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Direktivitetsindeks:</w:t>
      </w: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 =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front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rund</w:t>
      </w:r>
      <w:proofErr w:type="spellEnd"/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For høyttalerne stilles følgende krav:</w:t>
      </w: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Δ</w:t>
      </w:r>
      <w:r>
        <w:rPr>
          <w:rFonts w:ascii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front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≤ 3 dB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for 1/3-oktavene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160 - 1250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Hz</w:t>
      </w:r>
      <w:proofErr w:type="spellEnd"/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Δ</w:t>
      </w:r>
      <w:r>
        <w:rPr>
          <w:rFonts w:ascii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front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≤ 6 dB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for 1/3-oktavene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1600 - 6300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Hz</w:t>
      </w:r>
      <w:proofErr w:type="spellEnd"/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 ≥ 4 dB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for 1/3-oktavene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160 - 1250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Hz</w:t>
      </w:r>
      <w:proofErr w:type="spellEnd"/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 ≥ 5 dB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for 1/3-oktavene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1600 - 6300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Hz</w:t>
      </w:r>
      <w:proofErr w:type="spellEnd"/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Hvert av kravene kan tillates overskredet i ett frekvensbånd.</w:t>
      </w: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15"/>
          <w:szCs w:val="15"/>
        </w:rPr>
      </w:pP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5"/>
          <w:szCs w:val="15"/>
        </w:rPr>
        <w:lastRenderedPageBreak/>
        <w:t>Kilde:</w:t>
      </w: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5"/>
          <w:szCs w:val="15"/>
        </w:rPr>
        <w:t>Rapportnummer STF44 F79031, "Høyttaleranlegg Oslo Sentralstasjon", Elektronikklaboratoriet ved NTH, datert mai 1979.</w:t>
      </w:r>
    </w:p>
    <w:p w:rsidR="00036A8B" w:rsidRDefault="00036A8B" w:rsidP="00036A8B">
      <w:pPr>
        <w:pStyle w:val="NormalWeb"/>
        <w:shd w:val="clear" w:color="auto" w:fill="FFFFFF"/>
        <w:spacing w:before="96" w:after="12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5"/>
          <w:szCs w:val="15"/>
        </w:rPr>
        <w:t xml:space="preserve">Jernbaneverkets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saksnr</w:t>
      </w:r>
      <w:proofErr w:type="spellEnd"/>
      <w:r>
        <w:rPr>
          <w:rFonts w:ascii="Arial" w:hAnsi="Arial" w:cs="Arial"/>
          <w:color w:val="000000"/>
          <w:sz w:val="15"/>
          <w:szCs w:val="15"/>
        </w:rPr>
        <w:t>. er 2408/6-1, datert 18.juni 1979.</w:t>
      </w:r>
      <w:bookmarkStart w:id="1" w:name="_GoBack"/>
      <w:bookmarkEnd w:id="1"/>
    </w:p>
    <w:p w:rsidR="00036A8B" w:rsidRPr="00C96F3A" w:rsidRDefault="00036A8B" w:rsidP="00036A8B">
      <w:pPr>
        <w:ind w:left="709"/>
      </w:pPr>
    </w:p>
    <w:p w:rsidR="00DD676F" w:rsidRDefault="00DD676F"/>
    <w:sectPr w:rsidR="00DD676F">
      <w:headerReference w:type="default" r:id="rId6"/>
      <w:footerReference w:type="default" r:id="rId7"/>
      <w:pgSz w:w="11906" w:h="16838" w:code="9"/>
      <w:pgMar w:top="1418" w:right="851" w:bottom="1134" w:left="1418" w:header="851" w:footer="44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94"/>
      <w:gridCol w:w="2211"/>
      <w:gridCol w:w="907"/>
      <w:gridCol w:w="2211"/>
      <w:gridCol w:w="1418"/>
      <w:gridCol w:w="2211"/>
    </w:tblGrid>
    <w:tr w:rsidR="002F6BCA" w:rsidRPr="00616BA3">
      <w:trPr>
        <w:trHeight w:hRule="exact" w:val="400"/>
      </w:trPr>
      <w:tc>
        <w:tcPr>
          <w:tcW w:w="794" w:type="dxa"/>
          <w:tcBorders>
            <w:top w:val="single" w:sz="6" w:space="0" w:color="auto"/>
            <w:left w:val="nil"/>
            <w:bottom w:val="nil"/>
          </w:tcBorders>
          <w:vAlign w:val="center"/>
        </w:tcPr>
        <w:p w:rsidR="002F6BCA" w:rsidRPr="00616BA3" w:rsidRDefault="00036A8B">
          <w:pPr>
            <w:pStyle w:val="Bunntekst"/>
            <w:rPr>
              <w:position w:val="-24"/>
              <w:sz w:val="18"/>
              <w:szCs w:val="18"/>
            </w:rPr>
          </w:pPr>
          <w:r w:rsidRPr="00616BA3">
            <w:rPr>
              <w:position w:val="-24"/>
              <w:sz w:val="18"/>
              <w:szCs w:val="18"/>
            </w:rPr>
            <w:t>Dok.nr.: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  <w:vAlign w:val="center"/>
        </w:tcPr>
        <w:p w:rsidR="002F6BCA" w:rsidRPr="00616BA3" w:rsidRDefault="00036A8B">
          <w:pPr>
            <w:pStyle w:val="Bunntekst"/>
            <w:rPr>
              <w:position w:val="-24"/>
              <w:sz w:val="18"/>
              <w:szCs w:val="18"/>
            </w:rPr>
          </w:pP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  <w:vAlign w:val="center"/>
        </w:tcPr>
        <w:p w:rsidR="002F6BCA" w:rsidRPr="00616BA3" w:rsidRDefault="00036A8B">
          <w:pPr>
            <w:pStyle w:val="Bunntekst"/>
            <w:rPr>
              <w:position w:val="-24"/>
              <w:sz w:val="18"/>
              <w:szCs w:val="18"/>
            </w:rPr>
          </w:pPr>
          <w:r w:rsidRPr="00616BA3">
            <w:rPr>
              <w:position w:val="-24"/>
              <w:sz w:val="18"/>
              <w:szCs w:val="18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  <w:vAlign w:val="center"/>
        </w:tcPr>
        <w:p w:rsidR="002F6BCA" w:rsidRPr="00616BA3" w:rsidRDefault="00036A8B">
          <w:pPr>
            <w:pStyle w:val="Bunntekst"/>
            <w:rPr>
              <w:position w:val="-24"/>
              <w:sz w:val="18"/>
              <w:szCs w:val="18"/>
            </w:rPr>
          </w:pP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  <w:vAlign w:val="center"/>
        </w:tcPr>
        <w:p w:rsidR="002F6BCA" w:rsidRPr="00616BA3" w:rsidRDefault="00036A8B">
          <w:pPr>
            <w:pStyle w:val="Bunntekst"/>
            <w:rPr>
              <w:position w:val="-24"/>
              <w:sz w:val="18"/>
              <w:szCs w:val="18"/>
            </w:rPr>
          </w:pPr>
          <w:r w:rsidRPr="00616BA3">
            <w:rPr>
              <w:position w:val="-24"/>
              <w:sz w:val="18"/>
              <w:szCs w:val="18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  <w:vAlign w:val="center"/>
        </w:tcPr>
        <w:p w:rsidR="002F6BCA" w:rsidRPr="00616BA3" w:rsidRDefault="00036A8B">
          <w:pPr>
            <w:pStyle w:val="Bunntekst"/>
            <w:rPr>
              <w:position w:val="-24"/>
              <w:sz w:val="18"/>
              <w:szCs w:val="18"/>
            </w:rPr>
          </w:pPr>
        </w:p>
      </w:tc>
    </w:tr>
  </w:tbl>
  <w:p w:rsidR="002F6BCA" w:rsidRPr="00616BA3" w:rsidRDefault="00036A8B">
    <w:pPr>
      <w:pStyle w:val="Bunnteks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2F6BCA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F6BCA" w:rsidRPr="001330EB" w:rsidRDefault="00036A8B">
          <w:pPr>
            <w:pStyle w:val="Topptekst"/>
            <w:rPr>
              <w:b/>
              <w:sz w:val="22"/>
              <w:szCs w:val="18"/>
            </w:rPr>
          </w:pPr>
          <w:r w:rsidRPr="001330EB">
            <w:rPr>
              <w:b/>
              <w:sz w:val="22"/>
              <w:szCs w:val="18"/>
            </w:rPr>
            <w:t>Jernbaneverket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F6BCA" w:rsidRPr="001330EB" w:rsidRDefault="00036A8B" w:rsidP="001D34C9">
          <w:pPr>
            <w:pStyle w:val="Topptekst"/>
            <w:jc w:val="center"/>
            <w:rPr>
              <w:b/>
              <w:caps/>
              <w:sz w:val="22"/>
              <w:szCs w:val="18"/>
            </w:rPr>
          </w:pPr>
          <w:r>
            <w:rPr>
              <w:b/>
              <w:caps/>
              <w:sz w:val="22"/>
              <w:szCs w:val="18"/>
            </w:rPr>
            <w:t>TELE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  <w:vAlign w:val="center"/>
        </w:tcPr>
        <w:p w:rsidR="002F6BCA" w:rsidRDefault="00036A8B">
          <w:pPr>
            <w:pStyle w:val="Topptekst"/>
            <w:rPr>
              <w:position w:val="-30"/>
            </w:rPr>
          </w:pPr>
          <w:proofErr w:type="spellStart"/>
          <w:r>
            <w:t>Kap</w:t>
          </w:r>
          <w:proofErr w:type="spellEnd"/>
          <w: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  <w:vAlign w:val="center"/>
        </w:tcPr>
        <w:p w:rsidR="002F6BCA" w:rsidRDefault="00036A8B" w:rsidP="00CE5F98">
          <w:pPr>
            <w:pStyle w:val="Topptekst"/>
          </w:pPr>
          <w:r>
            <w:t>10</w:t>
          </w:r>
        </w:p>
      </w:tc>
    </w:tr>
    <w:tr w:rsidR="002F6BCA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F6BCA" w:rsidRPr="001330EB" w:rsidRDefault="00036A8B" w:rsidP="007624F3">
          <w:pPr>
            <w:pStyle w:val="Topptekst"/>
            <w:rPr>
              <w:noProof/>
              <w:sz w:val="22"/>
              <w:szCs w:val="18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F6BCA" w:rsidRPr="001330EB" w:rsidRDefault="00036A8B" w:rsidP="001D34C9">
          <w:pPr>
            <w:pStyle w:val="Topptekst"/>
            <w:jc w:val="center"/>
            <w:rPr>
              <w:noProof/>
              <w:sz w:val="22"/>
              <w:szCs w:val="18"/>
            </w:rPr>
          </w:pPr>
          <w:r>
            <w:rPr>
              <w:noProof/>
              <w:sz w:val="22"/>
              <w:szCs w:val="18"/>
            </w:rPr>
            <w:t>P</w:t>
          </w:r>
          <w:r w:rsidRPr="001330EB">
            <w:rPr>
              <w:noProof/>
              <w:sz w:val="22"/>
              <w:szCs w:val="18"/>
            </w:rPr>
            <w:t>rosjektering og bygging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  <w:vAlign w:val="center"/>
        </w:tcPr>
        <w:p w:rsidR="002F6BCA" w:rsidRDefault="00036A8B">
          <w:pPr>
            <w:pStyle w:val="Topptekst"/>
          </w:pPr>
          <w: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  <w:vAlign w:val="center"/>
        </w:tcPr>
        <w:p w:rsidR="002F6BCA" w:rsidRDefault="00036A8B" w:rsidP="00CC4BDC">
          <w:pPr>
            <w:rPr>
              <w:sz w:val="18"/>
            </w:rPr>
          </w:pPr>
          <w:proofErr w:type="gramStart"/>
          <w:r>
            <w:rPr>
              <w:sz w:val="18"/>
            </w:rPr>
            <w:t>03.05.2013</w:t>
          </w:r>
          <w:proofErr w:type="gramEnd"/>
        </w:p>
      </w:tc>
    </w:tr>
    <w:tr w:rsidR="002F6BCA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2F6BCA" w:rsidRPr="001330EB" w:rsidRDefault="00036A8B">
          <w:pPr>
            <w:pStyle w:val="Topptekst"/>
            <w:rPr>
              <w:position w:val="-28"/>
              <w:sz w:val="22"/>
              <w:szCs w:val="18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F6BCA" w:rsidRPr="001330EB" w:rsidRDefault="00036A8B">
          <w:pPr>
            <w:pStyle w:val="Topptekst"/>
            <w:jc w:val="center"/>
            <w:rPr>
              <w:sz w:val="22"/>
              <w:szCs w:val="18"/>
            </w:rPr>
          </w:pPr>
        </w:p>
      </w:tc>
      <w:tc>
        <w:tcPr>
          <w:tcW w:w="680" w:type="dxa"/>
          <w:tcBorders>
            <w:top w:val="nil"/>
            <w:left w:val="nil"/>
            <w:bottom w:val="nil"/>
          </w:tcBorders>
          <w:vAlign w:val="center"/>
        </w:tcPr>
        <w:p w:rsidR="002F6BCA" w:rsidRDefault="00036A8B">
          <w:pPr>
            <w:pStyle w:val="Topptekst"/>
          </w:pPr>
          <w: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  <w:vAlign w:val="center"/>
        </w:tcPr>
        <w:p w:rsidR="002F6BCA" w:rsidRDefault="00036A8B" w:rsidP="0036312F">
          <w:pPr>
            <w:rPr>
              <w:sz w:val="18"/>
            </w:rPr>
          </w:pPr>
          <w:r>
            <w:rPr>
              <w:sz w:val="18"/>
            </w:rPr>
            <w:t>Høring</w:t>
          </w:r>
        </w:p>
      </w:tc>
    </w:tr>
    <w:tr w:rsidR="002F6BCA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F6BCA" w:rsidRPr="001330EB" w:rsidRDefault="00036A8B">
          <w:pPr>
            <w:pStyle w:val="Topptekst"/>
            <w:rPr>
              <w:position w:val="24"/>
              <w:sz w:val="22"/>
              <w:szCs w:val="18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F6BCA" w:rsidRPr="002F6BCA" w:rsidRDefault="00036A8B" w:rsidP="002F6BCA">
          <w:pPr>
            <w:pStyle w:val="Topptekst"/>
            <w:jc w:val="center"/>
            <w:rPr>
              <w:b/>
              <w:sz w:val="20"/>
            </w:rPr>
          </w:pPr>
          <w:r w:rsidRPr="002F6BCA">
            <w:rPr>
              <w:b/>
              <w:sz w:val="20"/>
            </w:rPr>
            <w:t>Kjøreveis kunde- og trafikkinformasjonssystemer (KV KTI)</w:t>
          </w:r>
        </w:p>
      </w:tc>
      <w:tc>
        <w:tcPr>
          <w:tcW w:w="680" w:type="dxa"/>
          <w:tcBorders>
            <w:top w:val="nil"/>
            <w:left w:val="nil"/>
            <w:bottom w:val="single" w:sz="4" w:space="0" w:color="auto"/>
          </w:tcBorders>
          <w:vAlign w:val="center"/>
        </w:tcPr>
        <w:p w:rsidR="002F6BCA" w:rsidRDefault="00036A8B">
          <w:pPr>
            <w:pStyle w:val="Topptekst"/>
          </w:pPr>
          <w:r>
            <w:t>Side:</w:t>
          </w:r>
        </w:p>
      </w:tc>
      <w:tc>
        <w:tcPr>
          <w:tcW w:w="1134" w:type="dxa"/>
          <w:tcBorders>
            <w:top w:val="nil"/>
            <w:bottom w:val="single" w:sz="4" w:space="0" w:color="auto"/>
            <w:right w:val="nil"/>
          </w:tcBorders>
          <w:vAlign w:val="center"/>
        </w:tcPr>
        <w:p w:rsidR="002F6BCA" w:rsidRPr="006228A0" w:rsidRDefault="00036A8B" w:rsidP="006228A0">
          <w:pPr>
            <w:pStyle w:val="Topptekst"/>
          </w:pPr>
          <w:r w:rsidRPr="006228A0">
            <w:fldChar w:fldCharType="begin"/>
          </w:r>
          <w:r w:rsidRPr="006228A0">
            <w:instrText xml:space="preserve"> PAGE </w:instrText>
          </w:r>
          <w:r w:rsidRPr="006228A0">
            <w:fldChar w:fldCharType="separate"/>
          </w:r>
          <w:r>
            <w:rPr>
              <w:noProof/>
            </w:rPr>
            <w:t>2</w:t>
          </w:r>
          <w:r w:rsidRPr="006228A0">
            <w:fldChar w:fldCharType="end"/>
          </w:r>
          <w:r w:rsidRPr="006228A0">
            <w:t xml:space="preserve"> av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2F6BCA" w:rsidRDefault="00036A8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388675A"/>
    <w:lvl w:ilvl="0">
      <w:start w:val="1"/>
      <w:numFmt w:val="decimal"/>
      <w:pStyle w:val="Overskrift1"/>
      <w:lvlText w:val="%1"/>
      <w:legacy w:legacy="1" w:legacySpace="0" w:legacyIndent="454"/>
      <w:lvlJc w:val="left"/>
      <w:pPr>
        <w:ind w:left="709" w:hanging="454"/>
      </w:pPr>
    </w:lvl>
    <w:lvl w:ilvl="1">
      <w:start w:val="1"/>
      <w:numFmt w:val="decimal"/>
      <w:pStyle w:val="Overskrift2"/>
      <w:lvlText w:val="%1.%2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Overskrift3"/>
      <w:lvlText w:val="%1.%2.%3"/>
      <w:legacy w:legacy="1" w:legacySpace="0" w:legacyIndent="708"/>
      <w:lvlJc w:val="left"/>
      <w:pPr>
        <w:ind w:left="709" w:hanging="708"/>
      </w:pPr>
      <w:rPr>
        <w:b/>
      </w:rPr>
    </w:lvl>
    <w:lvl w:ilvl="3">
      <w:start w:val="1"/>
      <w:numFmt w:val="decimal"/>
      <w:pStyle w:val="Overskrift4"/>
      <w:lvlText w:val="%1.%2.%3.%4"/>
      <w:legacy w:legacy="1" w:legacySpace="0" w:legacyIndent="708"/>
      <w:lvlJc w:val="left"/>
      <w:pPr>
        <w:ind w:left="1134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egacy w:legacy="1" w:legacySpace="0" w:legacyIndent="708"/>
      <w:lvlJc w:val="left"/>
      <w:pPr>
        <w:ind w:left="3286" w:hanging="708"/>
      </w:pPr>
    </w:lvl>
    <w:lvl w:ilvl="5">
      <w:start w:val="1"/>
      <w:numFmt w:val="decimal"/>
      <w:pStyle w:val="Overskrift6"/>
      <w:lvlText w:val="%1.%2.%3.%4.%5.%6"/>
      <w:legacy w:legacy="1" w:legacySpace="0" w:legacyIndent="708"/>
      <w:lvlJc w:val="left"/>
      <w:pPr>
        <w:ind w:left="3994" w:hanging="708"/>
      </w:pPr>
    </w:lvl>
    <w:lvl w:ilvl="6">
      <w:start w:val="1"/>
      <w:numFmt w:val="decimal"/>
      <w:pStyle w:val="Overskrift7"/>
      <w:lvlText w:val="%1.%2.%3.%4.%5.%6.%7"/>
      <w:legacy w:legacy="1" w:legacySpace="0" w:legacyIndent="708"/>
      <w:lvlJc w:val="left"/>
      <w:pPr>
        <w:ind w:left="4702" w:hanging="708"/>
      </w:pPr>
    </w:lvl>
    <w:lvl w:ilvl="7">
      <w:start w:val="1"/>
      <w:numFmt w:val="decimal"/>
      <w:pStyle w:val="Overskrift8"/>
      <w:lvlText w:val="%1.%2.%3.%4.%5.%6.%7.%8"/>
      <w:legacy w:legacy="1" w:legacySpace="0" w:legacyIndent="708"/>
      <w:lvlJc w:val="left"/>
      <w:pPr>
        <w:ind w:left="5410" w:hanging="708"/>
      </w:pPr>
    </w:lvl>
    <w:lvl w:ilvl="8">
      <w:start w:val="1"/>
      <w:numFmt w:val="decimal"/>
      <w:pStyle w:val="Overskrift9"/>
      <w:lvlText w:val="%1.%2.%3.%4.%5.%6.%7.%8.%9"/>
      <w:legacy w:legacy="1" w:legacySpace="0" w:legacyIndent="708"/>
      <w:lvlJc w:val="left"/>
      <w:pPr>
        <w:ind w:left="6118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8B"/>
    <w:rsid w:val="00036A8B"/>
    <w:rsid w:val="00D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8B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aliases w:val="Main heading,Kapitel,PA Chapter,heading a,H1"/>
    <w:basedOn w:val="Normal"/>
    <w:next w:val="Normal"/>
    <w:link w:val="Overskrift1Tegn"/>
    <w:qFormat/>
    <w:rsid w:val="00036A8B"/>
    <w:pPr>
      <w:keepNext/>
      <w:pageBreakBefore/>
      <w:numPr>
        <w:numId w:val="1"/>
      </w:numPr>
      <w:spacing w:before="240" w:after="120"/>
      <w:outlineLvl w:val="0"/>
    </w:pPr>
    <w:rPr>
      <w:b/>
      <w:caps/>
      <w:kern w:val="28"/>
      <w:sz w:val="24"/>
    </w:rPr>
  </w:style>
  <w:style w:type="paragraph" w:styleId="Overskrift2">
    <w:name w:val="heading 2"/>
    <w:aliases w:val="Heading,Afsnit,heading b"/>
    <w:basedOn w:val="Normal"/>
    <w:next w:val="Normal"/>
    <w:link w:val="Overskrift2Tegn"/>
    <w:qFormat/>
    <w:rsid w:val="00036A8B"/>
    <w:pPr>
      <w:keepNext/>
      <w:numPr>
        <w:ilvl w:val="1"/>
        <w:numId w:val="1"/>
      </w:numPr>
      <w:spacing w:after="60"/>
      <w:outlineLvl w:val="1"/>
    </w:pPr>
    <w:rPr>
      <w:b/>
      <w:sz w:val="24"/>
    </w:rPr>
  </w:style>
  <w:style w:type="paragraph" w:styleId="Overskrift3">
    <w:name w:val="heading 3"/>
    <w:aliases w:val="Sub Heading,H3,H31,H32,H33,H34,H35,H36,H37,H38,H39,H310,H311,H321,H331,H341,H351,H361,H371,H312,H322,H332,H342,H352,H362,H372,H313,H323,H333,H343,H353,H363,H373,H314,H324,H334,H344,H354,H364,H374,H315,H325,H335,H345,H355,H365,H375,3,h3,l3"/>
    <w:basedOn w:val="Normal"/>
    <w:next w:val="Normal"/>
    <w:link w:val="Overskrift3Tegn"/>
    <w:qFormat/>
    <w:rsid w:val="00036A8B"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Overskrift4">
    <w:name w:val="heading 4"/>
    <w:aliases w:val="Sub / Sub Heading,Underunderafsnit,Subsection,h4,4,text body,l4+toc4,I4,l4,T4"/>
    <w:basedOn w:val="Normal"/>
    <w:next w:val="Normal"/>
    <w:link w:val="Overskrift4Tegn"/>
    <w:qFormat/>
    <w:rsid w:val="00036A8B"/>
    <w:pPr>
      <w:keepNext/>
      <w:numPr>
        <w:ilvl w:val="3"/>
        <w:numId w:val="1"/>
      </w:numPr>
      <w:spacing w:after="60"/>
      <w:outlineLvl w:val="3"/>
    </w:pPr>
  </w:style>
  <w:style w:type="paragraph" w:styleId="Overskrift5">
    <w:name w:val="heading 5"/>
    <w:basedOn w:val="Normal"/>
    <w:next w:val="Normal"/>
    <w:link w:val="Overskrift5Tegn"/>
    <w:qFormat/>
    <w:rsid w:val="00036A8B"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036A8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036A8B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aliases w:val="Vedlegg,Annex,Appendix"/>
    <w:basedOn w:val="Normal"/>
    <w:next w:val="Normal"/>
    <w:link w:val="Overskrift8Tegn"/>
    <w:qFormat/>
    <w:rsid w:val="00036A8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Overskrift9">
    <w:name w:val="heading 9"/>
    <w:aliases w:val="Attachment,Annex1,Appen 1,Uvedl, Appen 1"/>
    <w:basedOn w:val="Normal"/>
    <w:next w:val="Normal"/>
    <w:link w:val="Overskrift9Tegn"/>
    <w:qFormat/>
    <w:rsid w:val="00036A8B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36A8B"/>
    <w:rPr>
      <w:rFonts w:ascii="Arial" w:eastAsia="Times New Roman" w:hAnsi="Arial" w:cs="Times New Roman"/>
      <w:b/>
      <w:caps/>
      <w:kern w:val="28"/>
      <w:sz w:val="24"/>
      <w:szCs w:val="20"/>
      <w:lang w:eastAsia="nb-NO"/>
    </w:rPr>
  </w:style>
  <w:style w:type="character" w:customStyle="1" w:styleId="Overskrift2Tegn">
    <w:name w:val="Overskrift 2 Tegn"/>
    <w:aliases w:val="Heading Tegn,Afsnit Tegn,heading b Tegn"/>
    <w:basedOn w:val="Standardskriftforavsnitt"/>
    <w:link w:val="Overskrift2"/>
    <w:rsid w:val="00036A8B"/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36A8B"/>
    <w:rPr>
      <w:rFonts w:ascii="Arial" w:eastAsia="Times New Roman" w:hAnsi="Arial" w:cs="Times New Roman"/>
      <w:b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036A8B"/>
    <w:rPr>
      <w:rFonts w:ascii="Arial" w:eastAsia="Times New Roman" w:hAnsi="Arial" w:cs="Times New Roman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036A8B"/>
    <w:rPr>
      <w:rFonts w:ascii="Arial" w:eastAsia="Times New Roman" w:hAnsi="Arial" w:cs="Times New Roman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036A8B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036A8B"/>
    <w:rPr>
      <w:rFonts w:ascii="Arial" w:eastAsia="Times New Roman" w:hAnsi="Arial" w:cs="Times New Roman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036A8B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036A8B"/>
    <w:rPr>
      <w:rFonts w:ascii="Arial" w:eastAsia="Times New Roman" w:hAnsi="Arial" w:cs="Times New Roman"/>
      <w:i/>
      <w:sz w:val="18"/>
      <w:szCs w:val="20"/>
      <w:lang w:eastAsia="nb-NO"/>
    </w:rPr>
  </w:style>
  <w:style w:type="paragraph" w:styleId="Topptekst">
    <w:name w:val="header"/>
    <w:basedOn w:val="Normal"/>
    <w:link w:val="TopptekstTegn"/>
    <w:rsid w:val="00036A8B"/>
    <w:pPr>
      <w:tabs>
        <w:tab w:val="center" w:pos="4536"/>
        <w:tab w:val="right" w:pos="9072"/>
      </w:tabs>
    </w:pPr>
    <w:rPr>
      <w:sz w:val="18"/>
    </w:rPr>
  </w:style>
  <w:style w:type="character" w:customStyle="1" w:styleId="TopptekstTegn">
    <w:name w:val="Topptekst Tegn"/>
    <w:basedOn w:val="Standardskriftforavsnitt"/>
    <w:link w:val="Topptekst"/>
    <w:rsid w:val="00036A8B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rsid w:val="00036A8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036A8B"/>
    <w:rPr>
      <w:rFonts w:ascii="Arial" w:eastAsia="Times New Roman" w:hAnsi="Arial" w:cs="Times New Roman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036A8B"/>
    <w:pPr>
      <w:spacing w:before="180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Standardskriftforavsnitt"/>
    <w:rsid w:val="00036A8B"/>
  </w:style>
  <w:style w:type="character" w:customStyle="1" w:styleId="apple-converted-space">
    <w:name w:val="apple-converted-space"/>
    <w:basedOn w:val="Standardskriftforavsnitt"/>
    <w:rsid w:val="00036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8B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aliases w:val="Main heading,Kapitel,PA Chapter,heading a,H1"/>
    <w:basedOn w:val="Normal"/>
    <w:next w:val="Normal"/>
    <w:link w:val="Overskrift1Tegn"/>
    <w:qFormat/>
    <w:rsid w:val="00036A8B"/>
    <w:pPr>
      <w:keepNext/>
      <w:pageBreakBefore/>
      <w:numPr>
        <w:numId w:val="1"/>
      </w:numPr>
      <w:spacing w:before="240" w:after="120"/>
      <w:outlineLvl w:val="0"/>
    </w:pPr>
    <w:rPr>
      <w:b/>
      <w:caps/>
      <w:kern w:val="28"/>
      <w:sz w:val="24"/>
    </w:rPr>
  </w:style>
  <w:style w:type="paragraph" w:styleId="Overskrift2">
    <w:name w:val="heading 2"/>
    <w:aliases w:val="Heading,Afsnit,heading b"/>
    <w:basedOn w:val="Normal"/>
    <w:next w:val="Normal"/>
    <w:link w:val="Overskrift2Tegn"/>
    <w:qFormat/>
    <w:rsid w:val="00036A8B"/>
    <w:pPr>
      <w:keepNext/>
      <w:numPr>
        <w:ilvl w:val="1"/>
        <w:numId w:val="1"/>
      </w:numPr>
      <w:spacing w:after="60"/>
      <w:outlineLvl w:val="1"/>
    </w:pPr>
    <w:rPr>
      <w:b/>
      <w:sz w:val="24"/>
    </w:rPr>
  </w:style>
  <w:style w:type="paragraph" w:styleId="Overskrift3">
    <w:name w:val="heading 3"/>
    <w:aliases w:val="Sub Heading,H3,H31,H32,H33,H34,H35,H36,H37,H38,H39,H310,H311,H321,H331,H341,H351,H361,H371,H312,H322,H332,H342,H352,H362,H372,H313,H323,H333,H343,H353,H363,H373,H314,H324,H334,H344,H354,H364,H374,H315,H325,H335,H345,H355,H365,H375,3,h3,l3"/>
    <w:basedOn w:val="Normal"/>
    <w:next w:val="Normal"/>
    <w:link w:val="Overskrift3Tegn"/>
    <w:qFormat/>
    <w:rsid w:val="00036A8B"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Overskrift4">
    <w:name w:val="heading 4"/>
    <w:aliases w:val="Sub / Sub Heading,Underunderafsnit,Subsection,h4,4,text body,l4+toc4,I4,l4,T4"/>
    <w:basedOn w:val="Normal"/>
    <w:next w:val="Normal"/>
    <w:link w:val="Overskrift4Tegn"/>
    <w:qFormat/>
    <w:rsid w:val="00036A8B"/>
    <w:pPr>
      <w:keepNext/>
      <w:numPr>
        <w:ilvl w:val="3"/>
        <w:numId w:val="1"/>
      </w:numPr>
      <w:spacing w:after="60"/>
      <w:outlineLvl w:val="3"/>
    </w:pPr>
  </w:style>
  <w:style w:type="paragraph" w:styleId="Overskrift5">
    <w:name w:val="heading 5"/>
    <w:basedOn w:val="Normal"/>
    <w:next w:val="Normal"/>
    <w:link w:val="Overskrift5Tegn"/>
    <w:qFormat/>
    <w:rsid w:val="00036A8B"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036A8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036A8B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aliases w:val="Vedlegg,Annex,Appendix"/>
    <w:basedOn w:val="Normal"/>
    <w:next w:val="Normal"/>
    <w:link w:val="Overskrift8Tegn"/>
    <w:qFormat/>
    <w:rsid w:val="00036A8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Overskrift9">
    <w:name w:val="heading 9"/>
    <w:aliases w:val="Attachment,Annex1,Appen 1,Uvedl, Appen 1"/>
    <w:basedOn w:val="Normal"/>
    <w:next w:val="Normal"/>
    <w:link w:val="Overskrift9Tegn"/>
    <w:qFormat/>
    <w:rsid w:val="00036A8B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36A8B"/>
    <w:rPr>
      <w:rFonts w:ascii="Arial" w:eastAsia="Times New Roman" w:hAnsi="Arial" w:cs="Times New Roman"/>
      <w:b/>
      <w:caps/>
      <w:kern w:val="28"/>
      <w:sz w:val="24"/>
      <w:szCs w:val="20"/>
      <w:lang w:eastAsia="nb-NO"/>
    </w:rPr>
  </w:style>
  <w:style w:type="character" w:customStyle="1" w:styleId="Overskrift2Tegn">
    <w:name w:val="Overskrift 2 Tegn"/>
    <w:aliases w:val="Heading Tegn,Afsnit Tegn,heading b Tegn"/>
    <w:basedOn w:val="Standardskriftforavsnitt"/>
    <w:link w:val="Overskrift2"/>
    <w:rsid w:val="00036A8B"/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36A8B"/>
    <w:rPr>
      <w:rFonts w:ascii="Arial" w:eastAsia="Times New Roman" w:hAnsi="Arial" w:cs="Times New Roman"/>
      <w:b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036A8B"/>
    <w:rPr>
      <w:rFonts w:ascii="Arial" w:eastAsia="Times New Roman" w:hAnsi="Arial" w:cs="Times New Roman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036A8B"/>
    <w:rPr>
      <w:rFonts w:ascii="Arial" w:eastAsia="Times New Roman" w:hAnsi="Arial" w:cs="Times New Roman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036A8B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036A8B"/>
    <w:rPr>
      <w:rFonts w:ascii="Arial" w:eastAsia="Times New Roman" w:hAnsi="Arial" w:cs="Times New Roman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036A8B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036A8B"/>
    <w:rPr>
      <w:rFonts w:ascii="Arial" w:eastAsia="Times New Roman" w:hAnsi="Arial" w:cs="Times New Roman"/>
      <w:i/>
      <w:sz w:val="18"/>
      <w:szCs w:val="20"/>
      <w:lang w:eastAsia="nb-NO"/>
    </w:rPr>
  </w:style>
  <w:style w:type="paragraph" w:styleId="Topptekst">
    <w:name w:val="header"/>
    <w:basedOn w:val="Normal"/>
    <w:link w:val="TopptekstTegn"/>
    <w:rsid w:val="00036A8B"/>
    <w:pPr>
      <w:tabs>
        <w:tab w:val="center" w:pos="4536"/>
        <w:tab w:val="right" w:pos="9072"/>
      </w:tabs>
    </w:pPr>
    <w:rPr>
      <w:sz w:val="18"/>
    </w:rPr>
  </w:style>
  <w:style w:type="character" w:customStyle="1" w:styleId="TopptekstTegn">
    <w:name w:val="Topptekst Tegn"/>
    <w:basedOn w:val="Standardskriftforavsnitt"/>
    <w:link w:val="Topptekst"/>
    <w:rsid w:val="00036A8B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rsid w:val="00036A8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036A8B"/>
    <w:rPr>
      <w:rFonts w:ascii="Arial" w:eastAsia="Times New Roman" w:hAnsi="Arial" w:cs="Times New Roman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036A8B"/>
    <w:pPr>
      <w:spacing w:before="180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Standardskriftforavsnitt"/>
    <w:rsid w:val="00036A8B"/>
  </w:style>
  <w:style w:type="character" w:customStyle="1" w:styleId="apple-converted-space">
    <w:name w:val="apple-converted-space"/>
    <w:basedOn w:val="Standardskriftforavsnitt"/>
    <w:rsid w:val="0003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1ED22B41</Template>
  <TotalTime>1</TotalTime>
  <Pages>2</Pages>
  <Words>308</Words>
  <Characters>1322</Characters>
  <Application>Microsoft Office Word</Application>
  <DocSecurity>0</DocSecurity>
  <Lines>220</Lines>
  <Paragraphs>203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Bye Sagen</dc:creator>
  <cp:lastModifiedBy>Trine Bye Sagen</cp:lastModifiedBy>
  <cp:revision>1</cp:revision>
  <dcterms:created xsi:type="dcterms:W3CDTF">2013-07-01T12:00:00Z</dcterms:created>
  <dcterms:modified xsi:type="dcterms:W3CDTF">2013-07-01T12:01:00Z</dcterms:modified>
</cp:coreProperties>
</file>